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7"/>
        <w:gridCol w:w="1709"/>
      </w:tblGrid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  <w:t>PRIMO ANELLO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  <w:t>PREZZO FASE RINNOVO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POLTRONCINA ROSSA CENTRALE (P-R)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2.550 €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POLTRONCINA ROSSA (O-S)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1.950 €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TRIBUNA ARANCIO CENTRALE (160-162)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1.500 €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POLTRONCINA ARANCIO CENTRALE (159-161)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1.100 €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POLTRONCINA ARANCIO CENTRALE X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1.450 €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POLTRONCINA ARANCIO (157-163)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950 €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PRIMO ARANCIO (155-156-165-166)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595 €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PRIMO ARANCIO LATERALE (167-168-169-170-172)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450 €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PRIMO VERDE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395 €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PRIMO BLU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375 €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PRIMO BLU UNDER 20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269 €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</w:pP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212529"/>
                <w:lang w:eastAsia="it-IT"/>
              </w:rPr>
            </w:pP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  <w:t>SECONDO ANELLO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it-IT"/>
              </w:rPr>
            </w:pPr>
            <w:r w:rsidRPr="001D11F2">
              <w:rPr>
                <w:rFonts w:ascii="Arial" w:eastAsia="Times New Roman" w:hAnsi="Arial" w:cs="Arial"/>
                <w:b/>
                <w:bCs/>
                <w:caps/>
                <w:color w:val="FFFFFF"/>
                <w:lang w:eastAsia="it-IT"/>
              </w:rPr>
              <w:t>PREZZO FASE RINNOVO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SECONDO ROSSO CENTRALE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485 €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SECONDO ARANCIO CENTRALE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445 €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SECONDO VERDE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269 €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SECONDO BLU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325 €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</w:pP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212529"/>
                <w:lang w:eastAsia="it-IT"/>
              </w:rPr>
            </w:pP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b/>
                <w:bCs/>
                <w:caps/>
                <w:color w:val="000000"/>
                <w:lang w:eastAsia="it-IT"/>
              </w:rPr>
              <w:t>TRIBUNA FAMILY (149-150-151-152-154)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it-IT"/>
              </w:rPr>
            </w:pPr>
            <w:r w:rsidRPr="001D11F2">
              <w:rPr>
                <w:rFonts w:ascii="Arial" w:eastAsia="Times New Roman" w:hAnsi="Arial" w:cs="Arial"/>
                <w:b/>
                <w:bCs/>
                <w:caps/>
                <w:color w:val="FFFFFF"/>
                <w:lang w:eastAsia="it-IT"/>
              </w:rPr>
              <w:t>PREZZO FASE RINNOVO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ABBONAMENTO ADULTO + ABBONAMENTO UNDER16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695 €</w:t>
            </w:r>
          </w:p>
        </w:tc>
      </w:tr>
      <w:tr w:rsidR="001D11F2" w:rsidRPr="001D11F2" w:rsidTr="001D11F2">
        <w:tc>
          <w:tcPr>
            <w:tcW w:w="6837" w:type="dxa"/>
            <w:shd w:val="clear" w:color="auto" w:fill="FFFFFF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rPr>
                <w:rFonts w:ascii="Arial" w:eastAsia="Times New Roman" w:hAnsi="Arial" w:cs="Arial"/>
                <w:caps/>
                <w:color w:val="000000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000000"/>
                <w:lang w:eastAsia="it-IT"/>
              </w:rPr>
              <w:t> 1 ABBONAMENTO ADULTO AGGIUNTIVO</w:t>
            </w:r>
          </w:p>
        </w:tc>
        <w:tc>
          <w:tcPr>
            <w:tcW w:w="1709" w:type="dxa"/>
            <w:shd w:val="clear" w:color="auto" w:fill="F3F3F3"/>
            <w:vAlign w:val="bottom"/>
            <w:hideMark/>
          </w:tcPr>
          <w:p w:rsidR="001D11F2" w:rsidRPr="001D11F2" w:rsidRDefault="001D11F2" w:rsidP="001D11F2">
            <w:pPr>
              <w:spacing w:after="0" w:line="313" w:lineRule="atLeast"/>
              <w:jc w:val="center"/>
              <w:rPr>
                <w:rFonts w:ascii="Arial" w:eastAsia="Times New Roman" w:hAnsi="Arial" w:cs="Arial"/>
                <w:caps/>
                <w:color w:val="212529"/>
                <w:lang w:eastAsia="it-IT"/>
              </w:rPr>
            </w:pPr>
            <w:r w:rsidRPr="001D11F2">
              <w:rPr>
                <w:rFonts w:ascii="Arial" w:eastAsia="Times New Roman" w:hAnsi="Arial" w:cs="Arial"/>
                <w:caps/>
                <w:color w:val="212529"/>
                <w:lang w:eastAsia="it-IT"/>
              </w:rPr>
              <w:t>450 €</w:t>
            </w:r>
          </w:p>
        </w:tc>
      </w:tr>
    </w:tbl>
    <w:p w:rsidR="00A602EF" w:rsidRDefault="00A602EF"/>
    <w:sectPr w:rsidR="00A602EF" w:rsidSect="00A60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1D11F2"/>
    <w:rsid w:val="001D11F2"/>
    <w:rsid w:val="00A6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Balconi</dc:creator>
  <cp:lastModifiedBy>Stefano Balconi</cp:lastModifiedBy>
  <cp:revision>1</cp:revision>
  <dcterms:created xsi:type="dcterms:W3CDTF">2022-05-25T16:44:00Z</dcterms:created>
  <dcterms:modified xsi:type="dcterms:W3CDTF">2022-05-25T16:45:00Z</dcterms:modified>
</cp:coreProperties>
</file>